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36279" w14:textId="677E3D6E" w:rsidR="00FD3425" w:rsidRPr="00FD3425" w:rsidRDefault="00A74843" w:rsidP="00FD3425">
      <w:pPr>
        <w:pStyle w:val="22"/>
        <w:keepNext/>
        <w:keepLines/>
        <w:spacing w:after="0"/>
        <w:rPr>
          <w:b w:val="0"/>
          <w:bCs w:val="0"/>
          <w:color w:val="000000"/>
          <w:sz w:val="24"/>
          <w:szCs w:val="24"/>
          <w:lang w:eastAsia="ru-RU" w:bidi="ru-RU"/>
        </w:rPr>
      </w:pPr>
      <w:bookmarkStart w:id="0" w:name="bookmark50"/>
      <w:bookmarkStart w:id="1" w:name="bookmark51"/>
      <w:r>
        <w:rPr>
          <w:b w:val="0"/>
          <w:bCs w:val="0"/>
          <w:color w:val="000000"/>
          <w:sz w:val="24"/>
          <w:szCs w:val="24"/>
          <w:lang w:eastAsia="ru-RU" w:bidi="ru-RU"/>
        </w:rPr>
        <w:t>33</w:t>
      </w:r>
      <w:bookmarkStart w:id="2" w:name="_GoBack"/>
      <w:bookmarkEnd w:id="2"/>
    </w:p>
    <w:p w14:paraId="04A23A3D" w14:textId="77777777" w:rsidR="00FD3425" w:rsidRDefault="00FD3425" w:rsidP="00FD3425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</w:p>
    <w:p w14:paraId="6BA0BC3C" w14:textId="087117B5" w:rsidR="00FD3425" w:rsidRPr="00FD3425" w:rsidRDefault="00FD3425" w:rsidP="00FD3425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 xml:space="preserve">Приложение № </w:t>
      </w:r>
      <w:r w:rsidR="00E14791">
        <w:rPr>
          <w:b w:val="0"/>
          <w:bCs w:val="0"/>
          <w:color w:val="000000"/>
          <w:sz w:val="20"/>
          <w:szCs w:val="20"/>
          <w:lang w:eastAsia="ru-RU" w:bidi="ru-RU"/>
        </w:rPr>
        <w:t>5</w:t>
      </w:r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 xml:space="preserve"> к </w:t>
      </w:r>
      <w:proofErr w:type="gramStart"/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>Административному</w:t>
      </w:r>
      <w:proofErr w:type="gramEnd"/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 xml:space="preserve"> </w:t>
      </w:r>
    </w:p>
    <w:p w14:paraId="1062347F" w14:textId="77777777" w:rsidR="00FD3425" w:rsidRPr="00FD3425" w:rsidRDefault="00FD3425" w:rsidP="00FD3425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 xml:space="preserve">регламенту по предоставлению </w:t>
      </w:r>
    </w:p>
    <w:p w14:paraId="391694E8" w14:textId="1D4AE58A" w:rsidR="00FD3425" w:rsidRDefault="00FD3425" w:rsidP="00FD3425">
      <w:pPr>
        <w:pStyle w:val="22"/>
        <w:keepNext/>
        <w:keepLines/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FD3425">
        <w:rPr>
          <w:b w:val="0"/>
          <w:bCs w:val="0"/>
          <w:color w:val="000000"/>
          <w:sz w:val="20"/>
          <w:szCs w:val="20"/>
          <w:lang w:eastAsia="ru-RU" w:bidi="ru-RU"/>
        </w:rPr>
        <w:t>муниципальной услуги</w:t>
      </w:r>
    </w:p>
    <w:p w14:paraId="5D54B167" w14:textId="77777777" w:rsidR="00F0201D" w:rsidRPr="00FD3425" w:rsidRDefault="00F0201D" w:rsidP="00FD3425">
      <w:pPr>
        <w:pStyle w:val="22"/>
        <w:keepNext/>
        <w:keepLines/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</w:p>
    <w:p w14:paraId="685C7178" w14:textId="304DF0AB" w:rsidR="00D00DEA" w:rsidRDefault="00D00DEA" w:rsidP="00D00DEA">
      <w:pPr>
        <w:pStyle w:val="22"/>
        <w:keepNext/>
        <w:keepLines/>
        <w:shd w:val="clear" w:color="auto" w:fill="auto"/>
        <w:spacing w:after="700"/>
      </w:pPr>
      <w:r>
        <w:rPr>
          <w:color w:val="000000"/>
          <w:lang w:eastAsia="ru-RU" w:bidi="ru-RU"/>
        </w:rPr>
        <w:t>Форма решения об отказе в приеме документов</w:t>
      </w:r>
      <w:bookmarkEnd w:id="0"/>
      <w:bookmarkEnd w:id="1"/>
    </w:p>
    <w:p w14:paraId="3D79F970" w14:textId="77777777" w:rsidR="00D00DEA" w:rsidRDefault="00D00DEA" w:rsidP="00D00DEA">
      <w:pPr>
        <w:pStyle w:val="40"/>
        <w:pBdr>
          <w:top w:val="single" w:sz="4" w:space="0" w:color="auto"/>
        </w:pBdr>
        <w:shd w:val="clear" w:color="auto" w:fill="auto"/>
        <w:spacing w:after="320"/>
        <w:ind w:firstLine="0"/>
        <w:jc w:val="center"/>
      </w:pPr>
      <w:r>
        <w:rPr>
          <w:i/>
          <w:iCs/>
          <w:color w:val="000000"/>
          <w:lang w:eastAsia="ru-RU" w:bidi="ru-RU"/>
        </w:rPr>
        <w:t>(наименование уполномоченного органа местного самоуправления)</w:t>
      </w:r>
    </w:p>
    <w:p w14:paraId="0B63064C" w14:textId="77777777" w:rsidR="00D00DEA" w:rsidRDefault="00D00DEA" w:rsidP="00D00DEA">
      <w:pPr>
        <w:pStyle w:val="20"/>
        <w:shd w:val="clear" w:color="auto" w:fill="auto"/>
        <w:tabs>
          <w:tab w:val="left" w:leader="underscore" w:pos="3427"/>
        </w:tabs>
        <w:spacing w:after="640"/>
        <w:jc w:val="right"/>
      </w:pPr>
      <w:r>
        <w:rPr>
          <w:color w:val="000000"/>
          <w:lang w:eastAsia="ru-RU" w:bidi="ru-RU"/>
        </w:rPr>
        <w:t xml:space="preserve">Кому: </w:t>
      </w:r>
      <w:r>
        <w:rPr>
          <w:color w:val="000000"/>
          <w:lang w:eastAsia="ru-RU" w:bidi="ru-RU"/>
        </w:rPr>
        <w:tab/>
      </w:r>
    </w:p>
    <w:p w14:paraId="70F54575" w14:textId="77777777" w:rsidR="00D00DEA" w:rsidRDefault="00D00DEA" w:rsidP="00D00DEA">
      <w:pPr>
        <w:pStyle w:val="20"/>
        <w:shd w:val="clear" w:color="auto" w:fill="auto"/>
        <w:spacing w:after="0"/>
        <w:jc w:val="center"/>
      </w:pPr>
      <w:r>
        <w:rPr>
          <w:color w:val="000000"/>
          <w:lang w:eastAsia="ru-RU" w:bidi="ru-RU"/>
        </w:rPr>
        <w:t>РЕШЕНИЕ</w:t>
      </w:r>
    </w:p>
    <w:p w14:paraId="0C768E05" w14:textId="77777777" w:rsidR="00D00DEA" w:rsidRDefault="00D00DEA" w:rsidP="00D00DEA">
      <w:pPr>
        <w:pStyle w:val="20"/>
        <w:shd w:val="clear" w:color="auto" w:fill="auto"/>
        <w:tabs>
          <w:tab w:val="left" w:leader="underscore" w:pos="4248"/>
          <w:tab w:val="left" w:leader="underscore" w:pos="6749"/>
        </w:tabs>
        <w:spacing w:after="320"/>
        <w:jc w:val="center"/>
      </w:pPr>
      <w:r>
        <w:rPr>
          <w:color w:val="000000"/>
          <w:lang w:eastAsia="ru-RU" w:bidi="ru-RU"/>
        </w:rPr>
        <w:t>Об отказе в приеме документов, необходимых для предоставления услуги</w:t>
      </w:r>
      <w:r>
        <w:rPr>
          <w:color w:val="000000"/>
          <w:lang w:eastAsia="ru-RU" w:bidi="ru-RU"/>
        </w:rPr>
        <w:br/>
        <w:t xml:space="preserve">№ </w:t>
      </w:r>
      <w:r>
        <w:rPr>
          <w:color w:val="000000"/>
          <w:lang w:eastAsia="ru-RU" w:bidi="ru-RU"/>
        </w:rPr>
        <w:tab/>
        <w:t xml:space="preserve"> </w:t>
      </w:r>
      <w:proofErr w:type="gramStart"/>
      <w:r>
        <w:rPr>
          <w:color w:val="000000"/>
          <w:lang w:eastAsia="ru-RU" w:bidi="ru-RU"/>
        </w:rPr>
        <w:t>от</w:t>
      </w:r>
      <w:proofErr w:type="gram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ab/>
      </w:r>
    </w:p>
    <w:p w14:paraId="3B331AAD" w14:textId="77777777" w:rsidR="00D00DEA" w:rsidRDefault="00D00DEA" w:rsidP="00D00DEA">
      <w:pPr>
        <w:pStyle w:val="20"/>
        <w:shd w:val="clear" w:color="auto" w:fill="auto"/>
        <w:tabs>
          <w:tab w:val="left" w:leader="underscore" w:pos="8237"/>
          <w:tab w:val="left" w:leader="underscore" w:pos="10181"/>
        </w:tabs>
        <w:spacing w:after="0"/>
        <w:ind w:firstLine="700"/>
        <w:jc w:val="both"/>
      </w:pPr>
      <w:r>
        <w:rPr>
          <w:color w:val="000000"/>
          <w:lang w:eastAsia="ru-RU" w:bidi="ru-RU"/>
        </w:rPr>
        <w:t xml:space="preserve">По результатам рассмотрения заявления о предоставлении услуги «Предварительное согласование предоставления земельного участка, находящегося в государственной или муниципальной собственности» </w:t>
      </w:r>
      <w:proofErr w:type="gramStart"/>
      <w:r>
        <w:rPr>
          <w:color w:val="000000"/>
          <w:lang w:eastAsia="ru-RU" w:bidi="ru-RU"/>
        </w:rPr>
        <w:t>от</w:t>
      </w:r>
      <w:proofErr w:type="gramEnd"/>
      <w:r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ab/>
        <w:t xml:space="preserve"> № </w:t>
      </w:r>
      <w:r>
        <w:rPr>
          <w:color w:val="000000"/>
          <w:lang w:eastAsia="ru-RU" w:bidi="ru-RU"/>
        </w:rPr>
        <w:tab/>
      </w:r>
    </w:p>
    <w:p w14:paraId="329335EA" w14:textId="77777777" w:rsidR="00D00DEA" w:rsidRDefault="00D00DEA" w:rsidP="00D00DEA">
      <w:pPr>
        <w:pStyle w:val="20"/>
        <w:shd w:val="clear" w:color="auto" w:fill="auto"/>
        <w:spacing w:after="320"/>
        <w:jc w:val="both"/>
      </w:pPr>
      <w:r>
        <w:rPr>
          <w:color w:val="000000"/>
          <w:lang w:eastAsia="ru-RU" w:bidi="ru-RU"/>
        </w:rPr>
        <w:t>и приложенных к нему документов принято решение об отказе в приеме документов, необходимых для предоставления услуги по следующим основаниям: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4166"/>
        <w:gridCol w:w="4829"/>
      </w:tblGrid>
      <w:tr w:rsidR="00D00DEA" w14:paraId="0E210468" w14:textId="77777777" w:rsidTr="0042086D">
        <w:trPr>
          <w:trHeight w:hRule="exact" w:val="178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882E65" w14:textId="77777777" w:rsidR="00D00DEA" w:rsidRDefault="00D00DEA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14:paraId="0768B11C" w14:textId="6307B5FC" w:rsidR="00D00DEA" w:rsidRDefault="00D00DEA" w:rsidP="00352632">
            <w:pPr>
              <w:pStyle w:val="a4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пункта административного регламента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5F3F89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1545BC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D00DEA" w14:paraId="3E74F506" w14:textId="77777777" w:rsidTr="00352632">
        <w:trPr>
          <w:trHeight w:hRule="exact" w:val="76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B2CBB8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2.15.1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3E25B1" w14:textId="77777777" w:rsidR="00D00DEA" w:rsidRDefault="00D00DEA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Представление неполного комплекта документов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438B497" w14:textId="77777777" w:rsidR="00D00DEA" w:rsidRDefault="00D00DEA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D00DEA" w14:paraId="3D1EC02F" w14:textId="77777777" w:rsidTr="0042086D">
        <w:trPr>
          <w:trHeight w:hRule="exact" w:val="65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8BDE0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2.15.2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C8F3EC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Представленные документы утратили силу на момент обращения за услугой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426B65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утративших силу</w:t>
            </w:r>
          </w:p>
        </w:tc>
      </w:tr>
      <w:tr w:rsidR="00D00DEA" w14:paraId="72862F0B" w14:textId="77777777" w:rsidTr="0042086D">
        <w:trPr>
          <w:trHeight w:hRule="exact" w:val="141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BF9148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2.15.3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3355890" w14:textId="77777777" w:rsidR="00D00DEA" w:rsidRDefault="00D00DEA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36B3F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подчистки и исправления</w:t>
            </w:r>
          </w:p>
        </w:tc>
      </w:tr>
    </w:tbl>
    <w:p w14:paraId="20C7AD10" w14:textId="77777777" w:rsidR="00D00DEA" w:rsidRDefault="00D00DEA" w:rsidP="00D00DE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4166"/>
        <w:gridCol w:w="4829"/>
      </w:tblGrid>
      <w:tr w:rsidR="00D00DEA" w14:paraId="184A0CC3" w14:textId="77777777" w:rsidTr="0042086D">
        <w:trPr>
          <w:trHeight w:hRule="exact" w:val="184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7003A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2.15.4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E07A7F" w14:textId="77777777" w:rsidR="00D00DEA" w:rsidRDefault="00D00DEA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C85AA3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D00DEA" w14:paraId="63508B82" w14:textId="77777777" w:rsidTr="0042086D">
        <w:trPr>
          <w:trHeight w:hRule="exact" w:val="198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D85DBE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2.15.5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91381C" w14:textId="77777777" w:rsidR="00D00DEA" w:rsidRDefault="00D00DEA" w:rsidP="00352632">
            <w:pPr>
              <w:pStyle w:val="a4"/>
              <w:shd w:val="clear" w:color="auto" w:fill="auto"/>
              <w:tabs>
                <w:tab w:val="left" w:pos="2707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Несоблюдение установленных статьей 11 Федерального закона от 6 апреля 2011 года № 63-ФЗ «Об электронной подписи» условий признания действительности, усиленной квалифицированной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ab/>
              <w:t>электронной</w:t>
            </w:r>
          </w:p>
          <w:p w14:paraId="6C226E33" w14:textId="77777777" w:rsidR="00D00DEA" w:rsidRDefault="00D00DEA" w:rsidP="00352632">
            <w:pPr>
              <w:pStyle w:val="a4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подписи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A872B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D00DEA" w14:paraId="7994507B" w14:textId="77777777" w:rsidTr="0042086D">
        <w:trPr>
          <w:trHeight w:hRule="exact" w:val="155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04E30E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2.15.6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747FB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E1555A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  <w:tr w:rsidR="00D00DEA" w14:paraId="1FCC5450" w14:textId="77777777" w:rsidTr="0042086D">
        <w:trPr>
          <w:trHeight w:hRule="exact" w:val="112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E08960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2.15.7</w:t>
            </w:r>
          </w:p>
        </w:tc>
        <w:tc>
          <w:tcPr>
            <w:tcW w:w="4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030A1B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Неполное заполнение полей в форме заявления, в том числе в интерактивной форме заявления на ЕПГУ</w:t>
            </w:r>
          </w:p>
        </w:tc>
        <w:tc>
          <w:tcPr>
            <w:tcW w:w="4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78CAA" w14:textId="77777777" w:rsidR="00D00DEA" w:rsidRDefault="00D00DEA" w:rsidP="00352632">
            <w:pPr>
              <w:pStyle w:val="a4"/>
              <w:shd w:val="clear" w:color="auto" w:fill="auto"/>
              <w:spacing w:before="100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47D198A6" w14:textId="77777777" w:rsidR="0042086D" w:rsidRDefault="0042086D" w:rsidP="00D00DEA">
      <w:pPr>
        <w:pStyle w:val="20"/>
        <w:shd w:val="clear" w:color="auto" w:fill="auto"/>
        <w:tabs>
          <w:tab w:val="left" w:leader="underscore" w:pos="9902"/>
        </w:tabs>
        <w:spacing w:after="0"/>
        <w:rPr>
          <w:color w:val="000000"/>
          <w:lang w:eastAsia="ru-RU" w:bidi="ru-RU"/>
        </w:rPr>
      </w:pPr>
    </w:p>
    <w:p w14:paraId="7CCB52F5" w14:textId="79A19B59" w:rsidR="00D00DEA" w:rsidRDefault="00D00DEA" w:rsidP="00D00DEA">
      <w:pPr>
        <w:pStyle w:val="20"/>
        <w:shd w:val="clear" w:color="auto" w:fill="auto"/>
        <w:tabs>
          <w:tab w:val="left" w:leader="underscore" w:pos="9902"/>
        </w:tabs>
        <w:spacing w:after="0"/>
      </w:pPr>
      <w:r>
        <w:rPr>
          <w:color w:val="000000"/>
          <w:lang w:eastAsia="ru-RU" w:bidi="ru-RU"/>
        </w:rPr>
        <w:t xml:space="preserve">Дополнительно информируем: </w:t>
      </w:r>
      <w:r>
        <w:rPr>
          <w:color w:val="000000"/>
          <w:lang w:eastAsia="ru-RU" w:bidi="ru-RU"/>
        </w:rPr>
        <w:tab/>
        <w:t>.</w:t>
      </w:r>
    </w:p>
    <w:p w14:paraId="1F3A6F4D" w14:textId="77777777" w:rsidR="00D00DEA" w:rsidRDefault="00D00DEA" w:rsidP="00D00DEA">
      <w:pPr>
        <w:pStyle w:val="20"/>
        <w:shd w:val="clear" w:color="auto" w:fill="auto"/>
        <w:spacing w:after="0"/>
      </w:pPr>
      <w:r>
        <w:rPr>
          <w:color w:val="000000"/>
          <w:lang w:eastAsia="ru-RU" w:bidi="ru-RU"/>
        </w:rPr>
        <w:t xml:space="preserve">Вы вправе повторно обратиться </w:t>
      </w:r>
      <w:r>
        <w:rPr>
          <w:color w:val="000000"/>
          <w:lang w:val="en-US" w:bidi="en-US"/>
        </w:rPr>
        <w:t>c</w:t>
      </w:r>
      <w:r w:rsidRPr="0005521E">
        <w:rPr>
          <w:color w:val="000000"/>
          <w:lang w:bidi="en-US"/>
        </w:rPr>
        <w:t xml:space="preserve"> </w:t>
      </w:r>
      <w:r>
        <w:rPr>
          <w:color w:val="000000"/>
          <w:lang w:eastAsia="ru-RU" w:bidi="ru-RU"/>
        </w:rPr>
        <w:t>заявлением о предоставлении услуги после устранения указанных нарушений.</w:t>
      </w:r>
    </w:p>
    <w:p w14:paraId="07F6449F" w14:textId="1C881887" w:rsidR="00D00DEA" w:rsidRDefault="00D00DEA" w:rsidP="0042086D">
      <w:pPr>
        <w:pStyle w:val="20"/>
        <w:shd w:val="clear" w:color="auto" w:fill="auto"/>
        <w:tabs>
          <w:tab w:val="left" w:leader="underscore" w:pos="9902"/>
        </w:tabs>
        <w:spacing w:after="0"/>
        <w:rPr>
          <w:color w:val="000000"/>
          <w:lang w:eastAsia="ru-RU" w:bidi="ru-RU"/>
        </w:rPr>
      </w:pPr>
      <w:proofErr w:type="gramStart"/>
      <w:r>
        <w:rPr>
          <w:color w:val="000000"/>
          <w:lang w:eastAsia="ru-RU" w:bidi="ru-RU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в </w:t>
      </w:r>
      <w:r>
        <w:rPr>
          <w:color w:val="000000"/>
          <w:lang w:eastAsia="ru-RU" w:bidi="ru-RU"/>
        </w:rPr>
        <w:tab/>
        <w:t>, а</w:t>
      </w:r>
      <w:r w:rsidR="0042086D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также в судебном порядке.</w:t>
      </w:r>
      <w:proofErr w:type="gramEnd"/>
    </w:p>
    <w:p w14:paraId="2C21BAE7" w14:textId="250BEAD0" w:rsidR="0042086D" w:rsidRDefault="0042086D" w:rsidP="0042086D">
      <w:pPr>
        <w:pStyle w:val="20"/>
        <w:shd w:val="clear" w:color="auto" w:fill="auto"/>
        <w:tabs>
          <w:tab w:val="left" w:leader="underscore" w:pos="9902"/>
        </w:tabs>
        <w:spacing w:after="0"/>
        <w:rPr>
          <w:color w:val="000000"/>
          <w:lang w:eastAsia="ru-RU" w:bidi="ru-RU"/>
        </w:rPr>
      </w:pPr>
    </w:p>
    <w:p w14:paraId="553BFE8F" w14:textId="77777777" w:rsidR="0042086D" w:rsidRDefault="0042086D" w:rsidP="0042086D">
      <w:pPr>
        <w:pStyle w:val="20"/>
        <w:shd w:val="clear" w:color="auto" w:fill="auto"/>
        <w:tabs>
          <w:tab w:val="left" w:leader="underscore" w:pos="9902"/>
        </w:tabs>
        <w:spacing w:after="0"/>
      </w:pPr>
    </w:p>
    <w:p w14:paraId="6ABA596E" w14:textId="17B6AFCD" w:rsidR="00051941" w:rsidRDefault="00D00DEA" w:rsidP="0042086D">
      <w:pPr>
        <w:pStyle w:val="8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r>
        <w:rPr>
          <w:color w:val="000000"/>
          <w:lang w:eastAsia="ru-RU" w:bidi="ru-RU"/>
        </w:rPr>
        <w:t>Сведения о</w:t>
      </w:r>
      <w:r>
        <w:rPr>
          <w:color w:val="000000"/>
          <w:lang w:eastAsia="ru-RU" w:bidi="ru-RU"/>
        </w:rPr>
        <w:br/>
        <w:t>сертификате</w:t>
      </w:r>
      <w:r>
        <w:rPr>
          <w:color w:val="000000"/>
          <w:lang w:eastAsia="ru-RU" w:bidi="ru-RU"/>
        </w:rPr>
        <w:br/>
      </w:r>
      <w:proofErr w:type="gramStart"/>
      <w:r>
        <w:rPr>
          <w:color w:val="000000"/>
          <w:lang w:eastAsia="ru-RU" w:bidi="ru-RU"/>
        </w:rPr>
        <w:t>электронной</w:t>
      </w:r>
      <w:proofErr w:type="gramEnd"/>
      <w:r>
        <w:rPr>
          <w:color w:val="000000"/>
          <w:lang w:eastAsia="ru-RU" w:bidi="ru-RU"/>
        </w:rPr>
        <w:br/>
        <w:t>подписи</w:t>
      </w:r>
    </w:p>
    <w:sectPr w:rsidR="00051941">
      <w:headerReference w:type="even" r:id="rId7"/>
      <w:head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0B327E" w14:textId="77777777" w:rsidR="001D416C" w:rsidRDefault="001D416C">
      <w:r>
        <w:separator/>
      </w:r>
    </w:p>
  </w:endnote>
  <w:endnote w:type="continuationSeparator" w:id="0">
    <w:p w14:paraId="3F88D98B" w14:textId="77777777" w:rsidR="001D416C" w:rsidRDefault="001D4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B0323A" w14:textId="77777777" w:rsidR="001D416C" w:rsidRDefault="001D416C">
      <w:r>
        <w:separator/>
      </w:r>
    </w:p>
  </w:footnote>
  <w:footnote w:type="continuationSeparator" w:id="0">
    <w:p w14:paraId="1D70A901" w14:textId="77777777" w:rsidR="001D416C" w:rsidRDefault="001D41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8B1BEB" w14:textId="77777777" w:rsidR="00C954E9" w:rsidRDefault="00D00DE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14A3DD18" wp14:editId="6D65B03E">
              <wp:simplePos x="0" y="0"/>
              <wp:positionH relativeFrom="page">
                <wp:posOffset>3978275</wp:posOffset>
              </wp:positionH>
              <wp:positionV relativeFrom="page">
                <wp:posOffset>1116330</wp:posOffset>
              </wp:positionV>
              <wp:extent cx="140335" cy="115570"/>
              <wp:effectExtent l="0" t="0" r="0" b="0"/>
              <wp:wrapNone/>
              <wp:docPr id="37" name="Shap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0B0CC7" w14:textId="77777777" w:rsidR="00C954E9" w:rsidRDefault="00D00DEA">
                          <w:pPr>
                            <w:pStyle w:val="a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color w:val="000000"/>
                              <w:sz w:val="22"/>
                              <w:szCs w:val="22"/>
                              <w:lang w:eastAsia="ru-RU" w:bidi="ru-RU"/>
                            </w:rPr>
                            <w:t>#</w: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4A3DD18" id="_x0000_t202" coordsize="21600,21600" o:spt="202" path="m,l,21600r21600,l21600,xe">
              <v:stroke joinstyle="miter"/>
              <v:path gradientshapeok="t" o:connecttype="rect"/>
            </v:shapetype>
            <v:shape id="Shape 37" o:spid="_x0000_s1026" type="#_x0000_t202" style="position:absolute;margin-left:313.25pt;margin-top:87.9pt;width:11.05pt;height:9.1pt;z-index:-25165516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" filled="f" stroked="f">
              <v:textbox style="mso-fit-shape-to-text:t" inset="0,0,0,0">
                <w:txbxContent>
                  <w:p w14:paraId="320B0CC7" w14:textId="77777777" w:rsidR="00C954E9" w:rsidRDefault="00D00DEA">
                    <w:pPr>
                      <w:pStyle w:val="a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color w:val="000000"/>
                        <w:sz w:val="22"/>
                        <w:szCs w:val="22"/>
                        <w:lang w:eastAsia="ru-RU" w:bidi="ru-RU"/>
                      </w:rPr>
                      <w:t>#</w:t>
                    </w:r>
                    <w:r>
                      <w:rPr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886EB8" w14:textId="77777777" w:rsidR="00C954E9" w:rsidRDefault="00D00DE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1272226" wp14:editId="0555EDBD">
              <wp:simplePos x="0" y="0"/>
              <wp:positionH relativeFrom="page">
                <wp:posOffset>3927475</wp:posOffset>
              </wp:positionH>
              <wp:positionV relativeFrom="page">
                <wp:posOffset>145415</wp:posOffset>
              </wp:positionV>
              <wp:extent cx="140335" cy="115570"/>
              <wp:effectExtent l="0" t="0" r="0" b="0"/>
              <wp:wrapNone/>
              <wp:docPr id="33" name="Shap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5AE5182" w14:textId="3E489EB7" w:rsidR="00C954E9" w:rsidRDefault="001D416C">
                          <w:pPr>
                            <w:pStyle w:val="a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1272226" id="_x0000_t202" coordsize="21600,21600" o:spt="202" path="m,l,21600r21600,l21600,xe">
              <v:stroke joinstyle="miter"/>
              <v:path gradientshapeok="t" o:connecttype="rect"/>
            </v:shapetype>
            <v:shape id="Shape 33" o:spid="_x0000_s1027" type="#_x0000_t202" style="position:absolute;margin-left:309.25pt;margin-top:11.45pt;width:11.05pt;height:9.1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" filled="f" stroked="f">
              <v:textbox style="mso-fit-shape-to-text:t" inset="0,0,0,0">
                <w:txbxContent>
                  <w:p w14:paraId="35AE5182" w14:textId="3E489EB7" w:rsidR="00C954E9" w:rsidRDefault="00861590">
                    <w:pPr>
                      <w:pStyle w:val="a6"/>
                      <w:shd w:val="clear" w:color="auto" w:fill="auto"/>
                      <w:rPr>
                        <w:sz w:val="22"/>
                        <w:szCs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C8E2EB8" wp14:editId="05A3387E">
              <wp:simplePos x="0" y="0"/>
              <wp:positionH relativeFrom="page">
                <wp:posOffset>4421505</wp:posOffset>
              </wp:positionH>
              <wp:positionV relativeFrom="page">
                <wp:posOffset>663575</wp:posOffset>
              </wp:positionV>
              <wp:extent cx="2810510" cy="814070"/>
              <wp:effectExtent l="0" t="0" r="0" b="0"/>
              <wp:wrapNone/>
              <wp:docPr id="35" name="Shap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0510" cy="8140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E40F6B4" w14:textId="25C0F9CA" w:rsidR="00C954E9" w:rsidRDefault="001D416C">
                          <w:pPr>
                            <w:pStyle w:val="a6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4C8E2EB8" id="Shape 35" o:spid="_x0000_s1028" type="#_x0000_t202" style="position:absolute;margin-left:348.15pt;margin-top:52.25pt;width:221.3pt;height:64.1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" filled="f" stroked="f">
              <v:textbox style="mso-fit-shape-to-text:t" inset="0,0,0,0">
                <w:txbxContent>
                  <w:p w14:paraId="5E40F6B4" w14:textId="25C0F9CA" w:rsidR="00C954E9" w:rsidRDefault="00861590">
                    <w:pPr>
                      <w:pStyle w:val="a6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EC050" w14:textId="3E142F92" w:rsidR="00C954E9" w:rsidRDefault="00A04283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F71CC05" wp14:editId="2A7F4D8D">
              <wp:simplePos x="0" y="0"/>
              <wp:positionH relativeFrom="page">
                <wp:posOffset>5279019</wp:posOffset>
              </wp:positionH>
              <wp:positionV relativeFrom="page">
                <wp:posOffset>591185</wp:posOffset>
              </wp:positionV>
              <wp:extent cx="2810510" cy="8166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0510" cy="8166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D287694" w14:textId="3F438C83" w:rsidR="00C954E9" w:rsidRPr="00A04283" w:rsidRDefault="00D00DEA" w:rsidP="00A04283">
                          <w:pPr>
                            <w:pStyle w:val="a6"/>
                            <w:shd w:val="clear" w:color="auto" w:fill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 xml:space="preserve">Приложение № </w:t>
                          </w:r>
                          <w:r w:rsidR="00A04283"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>5</w:t>
                          </w:r>
                        </w:p>
                        <w:p w14:paraId="145A0839" w14:textId="77777777" w:rsidR="00C954E9" w:rsidRPr="00A04283" w:rsidRDefault="00D00DEA" w:rsidP="00A04283">
                          <w:pPr>
                            <w:pStyle w:val="a6"/>
                            <w:shd w:val="clear" w:color="auto" w:fill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>к Административному регламенту</w:t>
                          </w:r>
                        </w:p>
                        <w:p w14:paraId="5CFA414E" w14:textId="77777777" w:rsidR="00C954E9" w:rsidRPr="00A04283" w:rsidRDefault="00D00DEA" w:rsidP="00A04283">
                          <w:pPr>
                            <w:pStyle w:val="a6"/>
                            <w:shd w:val="clear" w:color="auto" w:fill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 xml:space="preserve">по предоставлению </w:t>
                          </w:r>
                          <w:proofErr w:type="gramStart"/>
                          <w:r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>государственной</w:t>
                          </w:r>
                          <w:proofErr w:type="gramEnd"/>
                        </w:p>
                        <w:p w14:paraId="07A83BEF" w14:textId="77777777" w:rsidR="00C954E9" w:rsidRPr="00A04283" w:rsidRDefault="00D00DEA" w:rsidP="00A04283">
                          <w:pPr>
                            <w:pStyle w:val="a6"/>
                            <w:shd w:val="clear" w:color="auto" w:fill="auto"/>
                            <w:jc w:val="right"/>
                            <w:rPr>
                              <w:sz w:val="20"/>
                              <w:szCs w:val="20"/>
                            </w:rPr>
                          </w:pPr>
                          <w:r w:rsidRPr="00A04283">
                            <w:rPr>
                              <w:color w:val="000000"/>
                              <w:sz w:val="20"/>
                              <w:szCs w:val="20"/>
                              <w:lang w:eastAsia="ru-RU" w:bidi="ru-RU"/>
                            </w:rPr>
                            <w:t>(муниципальной) услуги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F71CC05" id="_x0000_t202" coordsize="21600,21600" o:spt="202" path="m,l,21600r21600,l21600,xe">
              <v:stroke joinstyle="miter"/>
              <v:path gradientshapeok="t" o:connecttype="rect"/>
            </v:shapetype>
            <v:shape id="Shape 41" o:spid="_x0000_s1029" type="#_x0000_t202" style="position:absolute;margin-left:415.65pt;margin-top:46.55pt;width:221.3pt;height:64.3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" filled="f" stroked="f">
              <v:textbox style="mso-fit-shape-to-text:t" inset="0,0,0,0">
                <w:txbxContent>
                  <w:p w14:paraId="7D287694" w14:textId="3F438C83" w:rsidR="00C954E9" w:rsidRPr="00A04283" w:rsidRDefault="00D00DEA" w:rsidP="00A04283">
                    <w:pPr>
                      <w:pStyle w:val="a6"/>
                      <w:shd w:val="clear" w:color="auto" w:fill="auto"/>
                      <w:jc w:val="right"/>
                      <w:rPr>
                        <w:sz w:val="20"/>
                        <w:szCs w:val="20"/>
                      </w:rPr>
                    </w:pPr>
                    <w:r w:rsidRPr="00A04283">
                      <w:rPr>
                        <w:color w:val="000000"/>
                        <w:sz w:val="20"/>
                        <w:szCs w:val="20"/>
                        <w:lang w:eastAsia="ru-RU" w:bidi="ru-RU"/>
                      </w:rPr>
                      <w:t xml:space="preserve">Приложение № </w:t>
                    </w:r>
                    <w:r w:rsidR="00A04283" w:rsidRPr="00A04283">
                      <w:rPr>
                        <w:color w:val="000000"/>
                        <w:sz w:val="20"/>
                        <w:szCs w:val="20"/>
                        <w:lang w:eastAsia="ru-RU" w:bidi="ru-RU"/>
                      </w:rPr>
                      <w:t>5</w:t>
                    </w:r>
                  </w:p>
                  <w:p w14:paraId="145A0839" w14:textId="77777777" w:rsidR="00C954E9" w:rsidRPr="00A04283" w:rsidRDefault="00D00DEA" w:rsidP="00A04283">
                    <w:pPr>
                      <w:pStyle w:val="a6"/>
                      <w:shd w:val="clear" w:color="auto" w:fill="auto"/>
                      <w:jc w:val="right"/>
                      <w:rPr>
                        <w:sz w:val="20"/>
                        <w:szCs w:val="20"/>
                      </w:rPr>
                    </w:pPr>
                    <w:r w:rsidRPr="00A04283">
                      <w:rPr>
                        <w:color w:val="000000"/>
                        <w:sz w:val="20"/>
                        <w:szCs w:val="20"/>
                        <w:lang w:eastAsia="ru-RU" w:bidi="ru-RU"/>
                      </w:rPr>
                      <w:t>к Административному регламенту</w:t>
                    </w:r>
                  </w:p>
                  <w:p w14:paraId="5CFA414E" w14:textId="77777777" w:rsidR="00C954E9" w:rsidRPr="00A04283" w:rsidRDefault="00D00DEA" w:rsidP="00A04283">
                    <w:pPr>
                      <w:pStyle w:val="a6"/>
                      <w:shd w:val="clear" w:color="auto" w:fill="auto"/>
                      <w:jc w:val="right"/>
                      <w:rPr>
                        <w:sz w:val="20"/>
                        <w:szCs w:val="20"/>
                      </w:rPr>
                    </w:pPr>
                    <w:r w:rsidRPr="00A04283">
                      <w:rPr>
                        <w:color w:val="000000"/>
                        <w:sz w:val="20"/>
                        <w:szCs w:val="20"/>
                        <w:lang w:eastAsia="ru-RU" w:bidi="ru-RU"/>
                      </w:rPr>
                      <w:t>по предоставлению государственной</w:t>
                    </w:r>
                  </w:p>
                  <w:p w14:paraId="07A83BEF" w14:textId="77777777" w:rsidR="00C954E9" w:rsidRPr="00A04283" w:rsidRDefault="00D00DEA" w:rsidP="00A04283">
                    <w:pPr>
                      <w:pStyle w:val="a6"/>
                      <w:shd w:val="clear" w:color="auto" w:fill="auto"/>
                      <w:jc w:val="right"/>
                      <w:rPr>
                        <w:sz w:val="20"/>
                        <w:szCs w:val="20"/>
                      </w:rPr>
                    </w:pPr>
                    <w:r w:rsidRPr="00A04283">
                      <w:rPr>
                        <w:color w:val="000000"/>
                        <w:sz w:val="20"/>
                        <w:szCs w:val="20"/>
                        <w:lang w:eastAsia="ru-RU" w:bidi="ru-RU"/>
                      </w:rPr>
                      <w:t>(муниципальной) услуги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00DEA">
      <w:rPr>
        <w:noProof/>
        <w:lang w:bidi="ar-SA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61BADF9C" wp14:editId="10F7CC1B">
              <wp:simplePos x="0" y="0"/>
              <wp:positionH relativeFrom="page">
                <wp:posOffset>3963035</wp:posOffset>
              </wp:positionH>
              <wp:positionV relativeFrom="page">
                <wp:posOffset>252095</wp:posOffset>
              </wp:positionV>
              <wp:extent cx="140335" cy="11557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335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253580B" w14:textId="2476CFAD" w:rsidR="00C954E9" w:rsidRDefault="00CC1902">
                          <w:pPr>
                            <w:pStyle w:val="a6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t>31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61BADF9C" id="Shape 39" o:spid="_x0000_s1030" type="#_x0000_t202" style="position:absolute;margin-left:312.05pt;margin-top:19.85pt;width:11.05pt;height:9.1pt;z-index:-251654144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" filled="f" stroked="f">
              <v:textbox style="mso-fit-shape-to-text:t" inset="0,0,0,0">
                <w:txbxContent>
                  <w:p w14:paraId="6253580B" w14:textId="2476CFAD" w:rsidR="00C954E9" w:rsidRDefault="00CC1902">
                    <w:pPr>
                      <w:pStyle w:val="a6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t>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41"/>
    <w:rsid w:val="00051941"/>
    <w:rsid w:val="001D416C"/>
    <w:rsid w:val="0042086D"/>
    <w:rsid w:val="0049491F"/>
    <w:rsid w:val="00861590"/>
    <w:rsid w:val="00A04283"/>
    <w:rsid w:val="00A74843"/>
    <w:rsid w:val="00CC1902"/>
    <w:rsid w:val="00D00DEA"/>
    <w:rsid w:val="00D710C5"/>
    <w:rsid w:val="00E14791"/>
    <w:rsid w:val="00F0201D"/>
    <w:rsid w:val="00F67446"/>
    <w:rsid w:val="00FD3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217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00DEA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D00DE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link w:val="a6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D00DEA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DEA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D00DEA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22">
    <w:name w:val="Заголовок №2"/>
    <w:basedOn w:val="a"/>
    <w:link w:val="21"/>
    <w:rsid w:val="00D00DEA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D00DEA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Колонтитул"/>
    <w:basedOn w:val="a"/>
    <w:link w:val="a5"/>
    <w:rsid w:val="00D00DEA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D00DEA"/>
    <w:pPr>
      <w:shd w:val="clear" w:color="auto" w:fill="FFFFFF"/>
      <w:jc w:val="center"/>
    </w:pPr>
    <w:rPr>
      <w:rFonts w:ascii="Microsoft Sans Serif" w:eastAsia="Microsoft Sans Serif" w:hAnsi="Microsoft Sans Serif" w:cs="Microsoft Sans Serif"/>
      <w:color w:val="auto"/>
      <w:sz w:val="28"/>
      <w:szCs w:val="28"/>
      <w:lang w:eastAsia="en-US" w:bidi="ar-SA"/>
    </w:rPr>
  </w:style>
  <w:style w:type="paragraph" w:styleId="a7">
    <w:name w:val="footer"/>
    <w:basedOn w:val="a"/>
    <w:link w:val="a8"/>
    <w:uiPriority w:val="99"/>
    <w:unhideWhenUsed/>
    <w:rsid w:val="00CC1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190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00DEA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D00DE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Колонтитул_"/>
    <w:basedOn w:val="a0"/>
    <w:link w:val="a6"/>
    <w:rsid w:val="00D00DE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D00DEA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00DEA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D00DEA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22">
    <w:name w:val="Заголовок №2"/>
    <w:basedOn w:val="a"/>
    <w:link w:val="21"/>
    <w:rsid w:val="00D00DEA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D00DEA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Колонтитул"/>
    <w:basedOn w:val="a"/>
    <w:link w:val="a5"/>
    <w:rsid w:val="00D00DEA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D00DEA"/>
    <w:pPr>
      <w:shd w:val="clear" w:color="auto" w:fill="FFFFFF"/>
      <w:jc w:val="center"/>
    </w:pPr>
    <w:rPr>
      <w:rFonts w:ascii="Microsoft Sans Serif" w:eastAsia="Microsoft Sans Serif" w:hAnsi="Microsoft Sans Serif" w:cs="Microsoft Sans Serif"/>
      <w:color w:val="auto"/>
      <w:sz w:val="28"/>
      <w:szCs w:val="28"/>
      <w:lang w:eastAsia="en-US" w:bidi="ar-SA"/>
    </w:rPr>
  </w:style>
  <w:style w:type="paragraph" w:styleId="a7">
    <w:name w:val="footer"/>
    <w:basedOn w:val="a"/>
    <w:link w:val="a8"/>
    <w:uiPriority w:val="99"/>
    <w:unhideWhenUsed/>
    <w:rsid w:val="00CC190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C1902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11</cp:revision>
  <dcterms:created xsi:type="dcterms:W3CDTF">2022-12-22T12:51:00Z</dcterms:created>
  <dcterms:modified xsi:type="dcterms:W3CDTF">2023-03-24T14:02:00Z</dcterms:modified>
</cp:coreProperties>
</file>